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0C3" w:rsidRPr="00EA30C3" w:rsidRDefault="00EA30C3" w:rsidP="00EA30C3">
      <w:pPr>
        <w:shd w:val="clear" w:color="auto" w:fill="FFFFFF"/>
        <w:spacing w:after="0" w:line="240" w:lineRule="auto"/>
        <w:ind w:left="4956"/>
        <w:rPr>
          <w:rFonts w:ascii="Times New Roman" w:eastAsia="Times New Roman" w:hAnsi="Times New Roman" w:cs="Times New Roman"/>
          <w:color w:val="000000"/>
          <w:sz w:val="24"/>
          <w:szCs w:val="24"/>
          <w:lang w:eastAsia="ru-RU"/>
        </w:rPr>
      </w:pPr>
      <w:bookmarkStart w:id="0" w:name="_GoBack"/>
      <w:r w:rsidRPr="00EA30C3">
        <w:rPr>
          <w:rFonts w:ascii="Times New Roman" w:eastAsia="Times New Roman" w:hAnsi="Times New Roman" w:cs="Times New Roman"/>
          <w:color w:val="000000"/>
          <w:sz w:val="24"/>
          <w:szCs w:val="24"/>
          <w:lang w:eastAsia="ru-RU"/>
        </w:rPr>
        <w:t>Утверждаю</w:t>
      </w:r>
    </w:p>
    <w:p w:rsidR="00EA30C3" w:rsidRPr="00EA30C3" w:rsidRDefault="00EA30C3" w:rsidP="00EA30C3">
      <w:pPr>
        <w:shd w:val="clear" w:color="auto" w:fill="FFFFFF"/>
        <w:spacing w:after="0" w:line="240" w:lineRule="auto"/>
        <w:ind w:left="4956"/>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Директор МКОУ «</w:t>
      </w:r>
      <w:r w:rsidR="004563EF">
        <w:rPr>
          <w:rFonts w:ascii="Times New Roman" w:eastAsia="Times New Roman" w:hAnsi="Times New Roman" w:cs="Times New Roman"/>
          <w:color w:val="000000"/>
          <w:sz w:val="24"/>
          <w:szCs w:val="24"/>
          <w:lang w:eastAsia="ru-RU"/>
        </w:rPr>
        <w:t>СОШ № 11</w:t>
      </w:r>
      <w:r w:rsidRPr="00EA30C3">
        <w:rPr>
          <w:rFonts w:ascii="Times New Roman" w:eastAsia="Times New Roman" w:hAnsi="Times New Roman" w:cs="Times New Roman"/>
          <w:color w:val="000000"/>
          <w:sz w:val="24"/>
          <w:szCs w:val="24"/>
          <w:lang w:eastAsia="ru-RU"/>
        </w:rPr>
        <w:t>»</w:t>
      </w:r>
    </w:p>
    <w:p w:rsidR="00EA30C3" w:rsidRPr="00EA30C3" w:rsidRDefault="00EA30C3" w:rsidP="00EA30C3">
      <w:pPr>
        <w:shd w:val="clear" w:color="auto" w:fill="FFFFFF"/>
        <w:spacing w:after="0" w:line="240" w:lineRule="auto"/>
        <w:ind w:left="4956"/>
        <w:rPr>
          <w:rFonts w:ascii="Times New Roman" w:eastAsia="Times New Roman" w:hAnsi="Times New Roman" w:cs="Times New Roman"/>
          <w:color w:val="000000"/>
          <w:sz w:val="24"/>
          <w:szCs w:val="24"/>
          <w:lang w:eastAsia="ru-RU"/>
        </w:rPr>
      </w:pPr>
    </w:p>
    <w:p w:rsidR="00EA30C3" w:rsidRPr="00EA30C3" w:rsidRDefault="00EA30C3" w:rsidP="00EA30C3">
      <w:pPr>
        <w:shd w:val="clear" w:color="auto" w:fill="FFFFFF"/>
        <w:spacing w:after="0" w:line="240" w:lineRule="auto"/>
        <w:ind w:left="4956"/>
        <w:rPr>
          <w:rFonts w:ascii="Times New Roman" w:eastAsia="Times New Roman" w:hAnsi="Times New Roman" w:cs="Times New Roman"/>
          <w:color w:val="000000"/>
          <w:sz w:val="24"/>
          <w:szCs w:val="24"/>
          <w:lang w:eastAsia="ru-RU"/>
        </w:rPr>
      </w:pPr>
      <w:proofErr w:type="spellStart"/>
      <w:r w:rsidRPr="00EA30C3">
        <w:rPr>
          <w:rFonts w:ascii="Times New Roman" w:eastAsia="Times New Roman" w:hAnsi="Times New Roman" w:cs="Times New Roman"/>
          <w:color w:val="000000"/>
          <w:sz w:val="24"/>
          <w:szCs w:val="24"/>
          <w:lang w:eastAsia="ru-RU"/>
        </w:rPr>
        <w:t>____________</w:t>
      </w:r>
      <w:r w:rsidR="004563EF">
        <w:rPr>
          <w:rFonts w:ascii="Times New Roman" w:eastAsia="Times New Roman" w:hAnsi="Times New Roman" w:cs="Times New Roman"/>
          <w:color w:val="000000"/>
          <w:sz w:val="24"/>
          <w:szCs w:val="24"/>
          <w:lang w:eastAsia="ru-RU"/>
        </w:rPr>
        <w:t>Т.Т.Индусладзе</w:t>
      </w:r>
      <w:proofErr w:type="spellEnd"/>
    </w:p>
    <w:p w:rsidR="00EA30C3" w:rsidRPr="00EA30C3" w:rsidRDefault="00EA30C3" w:rsidP="00EA30C3">
      <w:pPr>
        <w:shd w:val="clear" w:color="auto" w:fill="FFFFFF"/>
        <w:spacing w:after="0" w:line="240" w:lineRule="auto"/>
        <w:ind w:left="4956"/>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«___» _____________ 202</w:t>
      </w:r>
      <w:r w:rsidR="004563EF">
        <w:rPr>
          <w:rFonts w:ascii="Times New Roman" w:eastAsia="Times New Roman" w:hAnsi="Times New Roman" w:cs="Times New Roman"/>
          <w:color w:val="000000"/>
          <w:sz w:val="24"/>
          <w:szCs w:val="24"/>
          <w:lang w:eastAsia="ru-RU"/>
        </w:rPr>
        <w:t>5</w:t>
      </w:r>
      <w:r w:rsidRPr="00EA30C3">
        <w:rPr>
          <w:rFonts w:ascii="Times New Roman" w:eastAsia="Times New Roman" w:hAnsi="Times New Roman" w:cs="Times New Roman"/>
          <w:color w:val="000000"/>
          <w:sz w:val="24"/>
          <w:szCs w:val="24"/>
          <w:lang w:eastAsia="ru-RU"/>
        </w:rPr>
        <w:t xml:space="preserve"> г</w:t>
      </w:r>
    </w:p>
    <w:p w:rsidR="00EA30C3" w:rsidRPr="00EA30C3" w:rsidRDefault="00EA30C3" w:rsidP="00EA30C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A30C3" w:rsidRPr="00EA30C3" w:rsidRDefault="00EA30C3" w:rsidP="00EA30C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A30C3" w:rsidRPr="00EA30C3" w:rsidRDefault="00EA30C3" w:rsidP="00EA30C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A30C3" w:rsidRPr="00EA30C3" w:rsidRDefault="00EA30C3" w:rsidP="00EA30C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b/>
          <w:bCs/>
          <w:color w:val="000000"/>
          <w:sz w:val="24"/>
          <w:szCs w:val="24"/>
          <w:lang w:eastAsia="ru-RU"/>
        </w:rPr>
        <w:t>Должностная инструкция ответственного лица образовательного учреждения за выполнение мероприятий по антитеррористической защите школы</w:t>
      </w:r>
    </w:p>
    <w:tbl>
      <w:tblPr>
        <w:tblW w:w="9360" w:type="dxa"/>
        <w:shd w:val="clear" w:color="auto" w:fill="FFFFFF"/>
        <w:tblCellMar>
          <w:top w:w="45" w:type="dxa"/>
          <w:left w:w="45" w:type="dxa"/>
          <w:bottom w:w="45" w:type="dxa"/>
          <w:right w:w="45" w:type="dxa"/>
        </w:tblCellMar>
        <w:tblLook w:val="04A0"/>
      </w:tblPr>
      <w:tblGrid>
        <w:gridCol w:w="9360"/>
      </w:tblGrid>
      <w:tr w:rsidR="00EA30C3" w:rsidRPr="00EA30C3" w:rsidTr="004563EF">
        <w:tc>
          <w:tcPr>
            <w:tcW w:w="9360" w:type="dxa"/>
            <w:tcBorders>
              <w:top w:val="nil"/>
              <w:left w:val="nil"/>
              <w:bottom w:val="nil"/>
              <w:right w:val="nil"/>
            </w:tcBorders>
            <w:shd w:val="clear" w:color="auto" w:fill="FFFFFF"/>
            <w:tcMar>
              <w:top w:w="0" w:type="dxa"/>
              <w:left w:w="0" w:type="dxa"/>
              <w:bottom w:w="0" w:type="dxa"/>
              <w:right w:w="0" w:type="dxa"/>
            </w:tcMar>
            <w:vAlign w:val="center"/>
            <w:hideMark/>
          </w:tcPr>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p>
          <w:p w:rsidR="00EA30C3" w:rsidRPr="00EA30C3" w:rsidRDefault="00EA30C3" w:rsidP="00EA30C3">
            <w:pPr>
              <w:spacing w:after="0" w:line="240" w:lineRule="auto"/>
              <w:jc w:val="center"/>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b/>
                <w:bCs/>
                <w:color w:val="000000"/>
                <w:sz w:val="24"/>
                <w:szCs w:val="24"/>
                <w:lang w:eastAsia="ru-RU"/>
              </w:rPr>
              <w:t>1. Общие положения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Настоящей инструкцией устанавливаются права и обязанности ответственного лица образовательного учреждения за обеспечение антитеррористической безопасности  объекта.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Назначение ответственного лица за обеспечение антитеррористической безопасности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Ответственный за обеспечение антитеррористической безопасности  должен изучить и знать:</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требования федеральных, региональных и муниципальных нормативно-правовых актов по вопросам организации общественной безопасности и антитеррористической защиты образовательных учреждений;</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порядок обеспечения гражданской обороны, противопожарной защиты и действий персонала образовательного учреждения в чрезвычайных ситуациях;</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xml:space="preserve">- особенности обстановки вокруг образовательного учреждения, требования по обеспечению технической </w:t>
            </w:r>
            <w:proofErr w:type="spellStart"/>
            <w:r w:rsidRPr="00EA30C3">
              <w:rPr>
                <w:rFonts w:ascii="Times New Roman" w:eastAsia="Times New Roman" w:hAnsi="Times New Roman" w:cs="Times New Roman"/>
                <w:color w:val="000000"/>
                <w:sz w:val="24"/>
                <w:szCs w:val="24"/>
                <w:lang w:eastAsia="ru-RU"/>
              </w:rPr>
              <w:t>укрепленности</w:t>
            </w:r>
            <w:proofErr w:type="spellEnd"/>
            <w:r w:rsidRPr="00EA30C3">
              <w:rPr>
                <w:rFonts w:ascii="Times New Roman" w:eastAsia="Times New Roman" w:hAnsi="Times New Roman" w:cs="Times New Roman"/>
                <w:color w:val="000000"/>
                <w:sz w:val="24"/>
                <w:szCs w:val="24"/>
                <w:lang w:eastAsia="ru-RU"/>
              </w:rPr>
              <w:t xml:space="preserve"> и антитеррористической защиты объекта;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порядок осуществления пропускного режима в образовательном учреждении;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правила внутреннего распорядка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порядок взаимодействия с правоохранительными органами, органами ФСБ, МЧС, другими службами экстренного реагирования в штатном режиме и в условиях чрезвычайной ситуации;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основы ведения делопроизводства и владения компьютерной техникой.</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w:t>
            </w:r>
          </w:p>
          <w:p w:rsidR="00EA30C3" w:rsidRPr="00EA30C3" w:rsidRDefault="00EA30C3" w:rsidP="00EA30C3">
            <w:pPr>
              <w:spacing w:after="0" w:line="240" w:lineRule="auto"/>
              <w:jc w:val="center"/>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b/>
                <w:bCs/>
                <w:color w:val="000000"/>
                <w:sz w:val="24"/>
                <w:szCs w:val="24"/>
                <w:lang w:eastAsia="ru-RU"/>
              </w:rPr>
              <w:t>2. Должностные обязанности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На лицо, ответственное за обеспечение антитеррористической безопасности, возлагаются следующие обязанности: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взаимодействие с территориальными подразделениями органов внутренних дел, Федеральной службы безопасности, гражданской обороны,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xml:space="preserve">- следить за организацией и обеспечение охранной деятельности и пропускного режима на </w:t>
            </w:r>
            <w:r w:rsidRPr="00EA30C3">
              <w:rPr>
                <w:rFonts w:ascii="Times New Roman" w:eastAsia="Times New Roman" w:hAnsi="Times New Roman" w:cs="Times New Roman"/>
                <w:color w:val="000000"/>
                <w:sz w:val="24"/>
                <w:szCs w:val="24"/>
                <w:lang w:eastAsia="ru-RU"/>
              </w:rPr>
              <w:lastRenderedPageBreak/>
              <w:t>территории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 иной ЧС;</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выходить с предложениями к руководству о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координация деятельности учреждения при угрозе или совершении диверсионно-террористического акта, экстремистской акции;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разработка планирующей и отчетной документации по вопросам безопасности и антитеррористической защиты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ФСБ, органами ГО и ЧС, аварийными службами ЖКХ;</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вместе с должностными лицами образовательного учреждения осуществлять 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участие в мероприятиях по осуществлению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w:t>
            </w:r>
          </w:p>
          <w:p w:rsidR="00EA30C3" w:rsidRPr="00EA30C3" w:rsidRDefault="00EA30C3" w:rsidP="00EA30C3">
            <w:pPr>
              <w:spacing w:after="0" w:line="240" w:lineRule="auto"/>
              <w:jc w:val="center"/>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b/>
                <w:bCs/>
                <w:color w:val="000000"/>
                <w:sz w:val="24"/>
                <w:szCs w:val="24"/>
                <w:lang w:eastAsia="ru-RU"/>
              </w:rPr>
              <w:t>3. Права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Ответственное лицо за обеспечение антитеррористической безопасности  имеет право:</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подписывать и визировать документы в пределах своей компетенции;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xml:space="preserve">- требовать прекращения работ в случае нарушения установленных норм и требований, </w:t>
            </w:r>
            <w:r w:rsidRPr="00EA30C3">
              <w:rPr>
                <w:rFonts w:ascii="Times New Roman" w:eastAsia="Times New Roman" w:hAnsi="Times New Roman" w:cs="Times New Roman"/>
                <w:color w:val="000000"/>
                <w:sz w:val="24"/>
                <w:szCs w:val="24"/>
                <w:lang w:eastAsia="ru-RU"/>
              </w:rPr>
              <w:lastRenderedPageBreak/>
              <w:t>правил и инструкций по безопасности, давать рекомендации по устранению выявленных нарушений;</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в установленном порядке вносить дополнения, изменения в инструкции по мерам безопасности;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xml:space="preserve">- проводить проверки состояния </w:t>
            </w:r>
            <w:proofErr w:type="spellStart"/>
            <w:r w:rsidRPr="00EA30C3">
              <w:rPr>
                <w:rFonts w:ascii="Times New Roman" w:eastAsia="Times New Roman" w:hAnsi="Times New Roman" w:cs="Times New Roman"/>
                <w:color w:val="000000"/>
                <w:sz w:val="24"/>
                <w:szCs w:val="24"/>
                <w:lang w:eastAsia="ru-RU"/>
              </w:rPr>
              <w:t>внутриобъектового</w:t>
            </w:r>
            <w:proofErr w:type="spellEnd"/>
            <w:r w:rsidRPr="00EA30C3">
              <w:rPr>
                <w:rFonts w:ascii="Times New Roman" w:eastAsia="Times New Roman" w:hAnsi="Times New Roman" w:cs="Times New Roman"/>
                <w:color w:val="000000"/>
                <w:sz w:val="24"/>
                <w:szCs w:val="24"/>
                <w:lang w:eastAsia="ru-RU"/>
              </w:rPr>
              <w:t xml:space="preserve"> режима охраны, функционирования и выполнения установленного распорядка, правил пропускного режима;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w:t>
            </w:r>
          </w:p>
          <w:p w:rsidR="00EA30C3" w:rsidRPr="00EA30C3" w:rsidRDefault="00EA30C3" w:rsidP="00EA30C3">
            <w:pPr>
              <w:spacing w:after="0" w:line="240" w:lineRule="auto"/>
              <w:jc w:val="center"/>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b/>
                <w:bCs/>
                <w:color w:val="000000"/>
                <w:sz w:val="24"/>
                <w:szCs w:val="24"/>
                <w:lang w:eastAsia="ru-RU"/>
              </w:rPr>
              <w:t>4. Ответственность</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 </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Ответственное лицо за обеспечение антитеррористической безопасности несет ответственность за:</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1. своевременное и качественное осуществление возложенных на него должностных обязанностей;</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2. своевременное и квалифицированное выполнение приказов, распоряжений и поручений руководства, нормативно-правовых актов по своей деятельности;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3. ведение документации, предусмотренной действующими нормативно-правовыми актами;</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r w:rsidRPr="00EA30C3">
              <w:rPr>
                <w:rFonts w:ascii="Times New Roman" w:eastAsia="Times New Roman" w:hAnsi="Times New Roman" w:cs="Times New Roman"/>
                <w:color w:val="000000"/>
                <w:sz w:val="24"/>
                <w:szCs w:val="24"/>
                <w:lang w:eastAsia="ru-RU"/>
              </w:rPr>
              <w:t>4. своевременное информирование руководства, по устранению нарушений техники безопасности, противопожарных и иных правил, создающих угрозу деятельности учреждения, его работникам и иным лицам.</w:t>
            </w: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p>
          <w:p w:rsidR="00EA30C3" w:rsidRPr="00EA30C3" w:rsidRDefault="00EA30C3" w:rsidP="00EA30C3">
            <w:pPr>
              <w:spacing w:after="0" w:line="240" w:lineRule="auto"/>
              <w:rPr>
                <w:rFonts w:ascii="Times New Roman" w:eastAsia="Times New Roman" w:hAnsi="Times New Roman" w:cs="Times New Roman"/>
                <w:color w:val="000000"/>
                <w:sz w:val="24"/>
                <w:szCs w:val="24"/>
                <w:lang w:eastAsia="ru-RU"/>
              </w:rPr>
            </w:pPr>
          </w:p>
          <w:p w:rsidR="00EA30C3" w:rsidRPr="00EA30C3" w:rsidRDefault="00EA30C3" w:rsidP="00EA30C3">
            <w:pPr>
              <w:spacing w:after="0" w:line="240" w:lineRule="auto"/>
              <w:jc w:val="center"/>
              <w:rPr>
                <w:rFonts w:ascii="Times New Roman" w:eastAsia="Times New Roman" w:hAnsi="Times New Roman" w:cs="Times New Roman"/>
                <w:color w:val="000000"/>
                <w:sz w:val="24"/>
                <w:szCs w:val="24"/>
                <w:lang w:eastAsia="ru-RU"/>
              </w:rPr>
            </w:pPr>
          </w:p>
        </w:tc>
      </w:tr>
    </w:tbl>
    <w:bookmarkEnd w:id="0"/>
    <w:p w:rsidR="004563EF" w:rsidRPr="004563EF" w:rsidRDefault="004563EF" w:rsidP="004563EF">
      <w:pPr>
        <w:shd w:val="clear" w:color="auto" w:fill="FFFFFF"/>
        <w:jc w:val="both"/>
        <w:rPr>
          <w:rFonts w:ascii="Times New Roman" w:hAnsi="Times New Roman" w:cs="Times New Roman"/>
          <w:bCs/>
          <w:i/>
          <w:iCs/>
          <w:sz w:val="24"/>
          <w:szCs w:val="24"/>
        </w:rPr>
      </w:pPr>
      <w:r w:rsidRPr="004563EF">
        <w:rPr>
          <w:rFonts w:ascii="Times New Roman" w:hAnsi="Times New Roman" w:cs="Times New Roman"/>
          <w:bCs/>
          <w:i/>
          <w:iCs/>
          <w:spacing w:val="1"/>
          <w:sz w:val="24"/>
          <w:szCs w:val="24"/>
        </w:rPr>
        <w:lastRenderedPageBreak/>
        <w:t>С должностной инструкцией ознакомлен (а), один экземпляр получил (а)</w:t>
      </w:r>
    </w:p>
    <w:p w:rsidR="004563EF" w:rsidRPr="004563EF" w:rsidRDefault="004563EF" w:rsidP="004563EF">
      <w:pPr>
        <w:rPr>
          <w:rFonts w:ascii="Times New Roman" w:hAnsi="Times New Roman" w:cs="Times New Roman"/>
          <w:sz w:val="24"/>
          <w:szCs w:val="24"/>
        </w:rPr>
      </w:pPr>
      <w:r w:rsidRPr="004563EF">
        <w:rPr>
          <w:rFonts w:ascii="Times New Roman" w:hAnsi="Times New Roman" w:cs="Times New Roman"/>
          <w:sz w:val="24"/>
          <w:szCs w:val="24"/>
        </w:rPr>
        <w:t>«___»_____________202__г.                           _____________ /_______________________/</w:t>
      </w:r>
    </w:p>
    <w:p w:rsidR="00BC362F" w:rsidRPr="004563EF" w:rsidRDefault="00BC362F" w:rsidP="00EA30C3">
      <w:pPr>
        <w:spacing w:after="0"/>
        <w:rPr>
          <w:rFonts w:ascii="Times New Roman" w:hAnsi="Times New Roman" w:cs="Times New Roman"/>
          <w:sz w:val="24"/>
          <w:szCs w:val="24"/>
        </w:rPr>
      </w:pPr>
    </w:p>
    <w:sectPr w:rsidR="00BC362F" w:rsidRPr="004563EF" w:rsidSect="00930D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6ABA"/>
    <w:rsid w:val="004563EF"/>
    <w:rsid w:val="008F6ABA"/>
    <w:rsid w:val="00930DD1"/>
    <w:rsid w:val="00BC362F"/>
    <w:rsid w:val="00EA30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D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30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A30C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A30C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62904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1173</Words>
  <Characters>6689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Жемчужниково</dc:creator>
  <cp:lastModifiedBy>User</cp:lastModifiedBy>
  <cp:revision>2</cp:revision>
  <cp:lastPrinted>2021-05-13T09:58:00Z</cp:lastPrinted>
  <dcterms:created xsi:type="dcterms:W3CDTF">2026-03-10T18:04:00Z</dcterms:created>
  <dcterms:modified xsi:type="dcterms:W3CDTF">2026-03-10T18:04:00Z</dcterms:modified>
</cp:coreProperties>
</file>